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29FB" w14:textId="77777777" w:rsidR="00AF7B7F" w:rsidRDefault="00A971F2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9519"/>
        </w:tabs>
        <w:spacing w:after="0"/>
        <w:ind w:left="0" w:firstLine="0"/>
        <w:jc w:val="left"/>
      </w:pPr>
      <w:r>
        <w:t xml:space="preserve">Către,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Formular </w:t>
      </w:r>
      <w:r>
        <w:rPr>
          <w:b/>
        </w:rPr>
        <w:t>F.16</w:t>
      </w:r>
      <w:r>
        <w:t xml:space="preserve"> </w:t>
      </w:r>
    </w:p>
    <w:p w14:paraId="10ED683D" w14:textId="68A52CC1" w:rsidR="00AF7B7F" w:rsidRDefault="00A971F2">
      <w:pPr>
        <w:tabs>
          <w:tab w:val="center" w:pos="7921"/>
          <w:tab w:val="center" w:pos="8642"/>
        </w:tabs>
        <w:spacing w:after="0"/>
        <w:ind w:left="0" w:firstLine="0"/>
        <w:jc w:val="left"/>
      </w:pPr>
      <w:r>
        <w:t xml:space="preserve">INSPECTORATUL JUDEȚEAN ÎN CONSTRUCŢII </w:t>
      </w:r>
      <w:r w:rsidR="00965034" w:rsidRPr="00965034">
        <w:rPr>
          <w:b/>
          <w:bCs/>
          <w:u w:val="single"/>
        </w:rPr>
        <w:t>GORJ</w:t>
      </w:r>
      <w:r>
        <w:t xml:space="preserve">   </w:t>
      </w:r>
      <w:r>
        <w:tab/>
        <w:t xml:space="preserve"> </w:t>
      </w:r>
      <w:r>
        <w:tab/>
        <w:t xml:space="preserve"> </w:t>
      </w:r>
    </w:p>
    <w:p w14:paraId="7EC4AEC5" w14:textId="77777777" w:rsidR="00AF7B7F" w:rsidRDefault="00A971F2">
      <w:pPr>
        <w:spacing w:after="0"/>
      </w:pPr>
      <w:r>
        <w:t xml:space="preserve">INSPECTORATUL ÎN CONSTRUCŢII AL MUNICIPIULUI BUCUREȘTI  </w:t>
      </w:r>
    </w:p>
    <w:p w14:paraId="5A71A7C3" w14:textId="77777777" w:rsidR="00AF7B7F" w:rsidRDefault="00A971F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53DC8C4" w14:textId="77777777" w:rsidR="00AF7B7F" w:rsidRDefault="00050424">
      <w:pPr>
        <w:spacing w:after="0" w:line="259" w:lineRule="auto"/>
        <w:ind w:left="0" w:right="5" w:firstLine="0"/>
        <w:jc w:val="center"/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788C2C" wp14:editId="12A63866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76225" cy="485775"/>
                <wp:effectExtent l="0" t="0" r="28575" b="28575"/>
                <wp:wrapSquare wrapText="bothSides"/>
                <wp:docPr id="3389" name="Group 3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485775"/>
                          <a:chOff x="0" y="0"/>
                          <a:chExt cx="201295" cy="323469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2012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95" h="161925">
                                <a:moveTo>
                                  <a:pt x="0" y="27051"/>
                                </a:moveTo>
                                <a:cubicBezTo>
                                  <a:pt x="0" y="12065"/>
                                  <a:pt x="12078" y="0"/>
                                  <a:pt x="26988" y="0"/>
                                </a:cubicBezTo>
                                <a:lnTo>
                                  <a:pt x="174307" y="0"/>
                                </a:lnTo>
                                <a:cubicBezTo>
                                  <a:pt x="189217" y="0"/>
                                  <a:pt x="201295" y="12065"/>
                                  <a:pt x="201295" y="27051"/>
                                </a:cubicBezTo>
                                <a:lnTo>
                                  <a:pt x="201295" y="135001"/>
                                </a:lnTo>
                                <a:cubicBezTo>
                                  <a:pt x="201295" y="149860"/>
                                  <a:pt x="189217" y="161925"/>
                                  <a:pt x="174307" y="161925"/>
                                </a:cubicBezTo>
                                <a:lnTo>
                                  <a:pt x="26988" y="161925"/>
                                </a:lnTo>
                                <a:cubicBezTo>
                                  <a:pt x="12078" y="161925"/>
                                  <a:pt x="0" y="149860"/>
                                  <a:pt x="0" y="1350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161544"/>
                            <a:ext cx="2012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95" h="161925">
                                <a:moveTo>
                                  <a:pt x="26988" y="0"/>
                                </a:moveTo>
                                <a:lnTo>
                                  <a:pt x="174307" y="0"/>
                                </a:lnTo>
                                <a:cubicBezTo>
                                  <a:pt x="189217" y="0"/>
                                  <a:pt x="201295" y="12192"/>
                                  <a:pt x="201295" y="27051"/>
                                </a:cubicBezTo>
                                <a:lnTo>
                                  <a:pt x="201295" y="135001"/>
                                </a:lnTo>
                                <a:cubicBezTo>
                                  <a:pt x="201295" y="149860"/>
                                  <a:pt x="189217" y="161925"/>
                                  <a:pt x="174307" y="161925"/>
                                </a:cubicBezTo>
                                <a:lnTo>
                                  <a:pt x="26988" y="161925"/>
                                </a:lnTo>
                                <a:cubicBezTo>
                                  <a:pt x="12078" y="161925"/>
                                  <a:pt x="0" y="149860"/>
                                  <a:pt x="0" y="135001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2192"/>
                                  <a:pt x="12078" y="0"/>
                                  <a:pt x="26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161544"/>
                            <a:ext cx="2012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95" h="161925">
                                <a:moveTo>
                                  <a:pt x="0" y="27051"/>
                                </a:moveTo>
                                <a:cubicBezTo>
                                  <a:pt x="0" y="12192"/>
                                  <a:pt x="12078" y="0"/>
                                  <a:pt x="26988" y="0"/>
                                </a:cubicBezTo>
                                <a:lnTo>
                                  <a:pt x="174307" y="0"/>
                                </a:lnTo>
                                <a:cubicBezTo>
                                  <a:pt x="189217" y="0"/>
                                  <a:pt x="201295" y="12192"/>
                                  <a:pt x="201295" y="27051"/>
                                </a:cubicBezTo>
                                <a:lnTo>
                                  <a:pt x="201295" y="135001"/>
                                </a:lnTo>
                                <a:cubicBezTo>
                                  <a:pt x="201295" y="149860"/>
                                  <a:pt x="189217" y="161925"/>
                                  <a:pt x="174307" y="161925"/>
                                </a:cubicBezTo>
                                <a:lnTo>
                                  <a:pt x="26988" y="161925"/>
                                </a:lnTo>
                                <a:cubicBezTo>
                                  <a:pt x="12078" y="161925"/>
                                  <a:pt x="0" y="149860"/>
                                  <a:pt x="0" y="1350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805C5" id="Group 3389" o:spid="_x0000_s1026" style="position:absolute;margin-left:0;margin-top:12.55pt;width:21.75pt;height:38.25pt;z-index:251658240;mso-position-horizontal:left;mso-position-horizontal-relative:margin;mso-width-relative:margin;mso-height-relative:margin" coordsize="201295,32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">
                <v:shape id="Shape 287" o:spid="_x0000_s1027" style="position:absolute;width:201295;height:161925;visibility:visible;mso-wrap-style:square;v-text-anchor:top" coordsize="2012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" path="m,27051c,12065,12078,,26988,l174307,v14910,,26988,12065,26988,27051l201295,135001v,14859,-12078,26924,-26988,26924l26988,161925c12078,161925,,149860,,135001l,27051xe" filled="f" strokecolor="#41719c" strokeweight="1pt">
                  <v:stroke miterlimit="83231f" joinstyle="miter"/>
                  <v:path arrowok="t" textboxrect="0,0,201295,161925"/>
                </v:shape>
                <v:shape id="Shape 288" o:spid="_x0000_s1028" style="position:absolute;top:161544;width:201295;height:161925;visibility:visible;mso-wrap-style:square;v-text-anchor:top" coordsize="2012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" path="m26988,l174307,v14910,,26988,12192,26988,27051l201295,135001v,14859,-12078,26924,-26988,26924l26988,161925c12078,161925,,149860,,135001l,27051c,12192,12078,,26988,xe" stroked="f" strokeweight="0">
                  <v:stroke miterlimit="83231f" joinstyle="miter"/>
                  <v:path arrowok="t" textboxrect="0,0,201295,161925"/>
                </v:shape>
                <v:shape id="Shape 289" o:spid="_x0000_s1029" style="position:absolute;top:161544;width:201295;height:161925;visibility:visible;mso-wrap-style:square;v-text-anchor:top" coordsize="2012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" path="m,27051c,12192,12078,,26988,l174307,v14910,,26988,12192,26988,27051l201295,135001v,14859,-12078,26924,-26988,26924l26988,161925c12078,161925,,149860,,135001l,27051xe" filled="f" strokecolor="#41719c" strokeweight="1pt">
                  <v:stroke miterlimit="83231f" joinstyle="miter"/>
                  <v:path arrowok="t" textboxrect="0,0,201295,161925"/>
                </v:shape>
                <w10:wrap type="square" anchorx="margin"/>
              </v:group>
            </w:pict>
          </mc:Fallback>
        </mc:AlternateContent>
      </w:r>
      <w:r w:rsidR="00A971F2">
        <w:rPr>
          <w:b/>
        </w:rPr>
        <w:t xml:space="preserve">COMUNICARE privind încheierea execuţiei lucrărilor </w:t>
      </w:r>
    </w:p>
    <w:p w14:paraId="3E4BFABE" w14:textId="77777777" w:rsidR="00050424" w:rsidRDefault="00A971F2">
      <w:pPr>
        <w:spacing w:after="192"/>
        <w:ind w:right="8356"/>
        <w:rPr>
          <w:b/>
          <w:vertAlign w:val="superscript"/>
        </w:rPr>
      </w:pPr>
      <w:r>
        <w:t>obiectiv</w:t>
      </w:r>
      <w:r>
        <w:rPr>
          <w:b/>
          <w:vertAlign w:val="superscript"/>
        </w:rPr>
        <w:t>1)</w:t>
      </w:r>
    </w:p>
    <w:p w14:paraId="03DF2850" w14:textId="77777777" w:rsidR="00AF7B7F" w:rsidRDefault="00050424">
      <w:pPr>
        <w:spacing w:after="192"/>
        <w:ind w:right="8356"/>
      </w:pPr>
      <w:r>
        <w:rPr>
          <w:b/>
          <w:vertAlign w:val="superscript"/>
        </w:rPr>
        <w:t xml:space="preserve"> </w:t>
      </w:r>
      <w:r w:rsidR="00A971F2">
        <w:t xml:space="preserve"> obiect</w:t>
      </w:r>
      <w:r w:rsidR="00A971F2">
        <w:rPr>
          <w:b/>
          <w:vertAlign w:val="superscript"/>
        </w:rPr>
        <w:t>2)</w:t>
      </w:r>
      <w:r w:rsidR="00A971F2">
        <w:t xml:space="preserve"> </w:t>
      </w:r>
    </w:p>
    <w:p w14:paraId="231A3E03" w14:textId="77777777" w:rsidR="00AF7B7F" w:rsidRDefault="00A971F2">
      <w:pPr>
        <w:tabs>
          <w:tab w:val="center" w:pos="1948"/>
          <w:tab w:val="center" w:pos="6440"/>
          <w:tab w:val="right" w:pos="10637"/>
        </w:tabs>
        <w:spacing w:after="205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Subsemnatul</w:t>
      </w:r>
      <w:r>
        <w:rPr>
          <w:b/>
          <w:vertAlign w:val="superscript"/>
        </w:rPr>
        <w:t>3)</w:t>
      </w:r>
      <w:r>
        <w:t xml:space="preserve"> </w:t>
      </w:r>
      <w:r>
        <w:tab/>
        <w:t xml:space="preserve">________________________________________, </w:t>
      </w:r>
      <w:r>
        <w:tab/>
        <w:t xml:space="preserve">CNP </w:t>
      </w:r>
    </w:p>
    <w:p w14:paraId="40C9AE5D" w14:textId="77777777" w:rsidR="00AF7B7F" w:rsidRDefault="00A971F2">
      <w:pPr>
        <w:tabs>
          <w:tab w:val="center" w:pos="3673"/>
          <w:tab w:val="center" w:pos="5365"/>
          <w:tab w:val="center" w:pos="7005"/>
          <w:tab w:val="center" w:pos="8291"/>
          <w:tab w:val="center" w:pos="9555"/>
          <w:tab w:val="right" w:pos="10637"/>
        </w:tabs>
        <w:spacing w:after="163"/>
        <w:ind w:left="0" w:firstLine="0"/>
        <w:jc w:val="left"/>
      </w:pPr>
      <w:r>
        <w:t xml:space="preserve">|_|_|_|_|_|_|_|_|_|_|_|_|_|/ </w:t>
      </w:r>
      <w:r>
        <w:tab/>
        <w:t xml:space="preserve">CUI </w:t>
      </w:r>
      <w:r>
        <w:tab/>
        <w:t xml:space="preserve">|_|_|_|_|_|_|_|_|_|_|, </w:t>
      </w:r>
      <w:r>
        <w:tab/>
        <w:t xml:space="preserve">cu </w:t>
      </w:r>
      <w:r>
        <w:tab/>
        <w:t>domiciliul/sediul</w:t>
      </w:r>
      <w:r>
        <w:rPr>
          <w:b/>
          <w:vertAlign w:val="superscript"/>
        </w:rPr>
        <w:t>4)</w:t>
      </w:r>
      <w:r>
        <w:t xml:space="preserve"> </w:t>
      </w:r>
      <w:r>
        <w:tab/>
        <w:t xml:space="preserve">în </w:t>
      </w:r>
      <w:r>
        <w:tab/>
        <w:t xml:space="preserve">judeţul </w:t>
      </w:r>
    </w:p>
    <w:p w14:paraId="1433053F" w14:textId="77777777" w:rsidR="00AF7B7F" w:rsidRDefault="00A971F2">
      <w:pPr>
        <w:spacing w:after="152"/>
      </w:pPr>
      <w:r>
        <w:t xml:space="preserve">____________________, municipiul/oraşul/ comuna/satul _____________________, sectorul __, cod poştal </w:t>
      </w:r>
    </w:p>
    <w:p w14:paraId="045D051A" w14:textId="77777777" w:rsidR="00AF7B7F" w:rsidRDefault="00A971F2">
      <w:pPr>
        <w:spacing w:after="155"/>
      </w:pPr>
      <w:r>
        <w:t xml:space="preserve">________, str. _______________________, nr. ___, bl. _____, sc. __, et. __, ap. __, telefon/fax </w:t>
      </w:r>
    </w:p>
    <w:p w14:paraId="7F99674C" w14:textId="77777777" w:rsidR="00AF7B7F" w:rsidRDefault="00A971F2">
      <w:pPr>
        <w:spacing w:line="408" w:lineRule="auto"/>
      </w:pPr>
      <w:r>
        <w:t>_______________, e-mail _______________________, titular al Autorizaţiei de construire/desfiinţare nr. ___________________ din ____________, emisă pentru executarea lucrărilor de construcţii privind construirea/desfiinţarea construcţiilor şi amenajărilor</w:t>
      </w:r>
      <w:r>
        <w:rPr>
          <w:b/>
          <w:vertAlign w:val="superscript"/>
        </w:rPr>
        <w:t>5)</w:t>
      </w:r>
      <w:r>
        <w:t xml:space="preserve">:  </w:t>
      </w:r>
    </w:p>
    <w:p w14:paraId="3B1CB8EF" w14:textId="77777777" w:rsidR="00AF7B7F" w:rsidRDefault="00A971F2">
      <w:pPr>
        <w:spacing w:after="152"/>
      </w:pPr>
      <w:r>
        <w:t xml:space="preserve">____________________________________________________________________________________________ </w:t>
      </w:r>
    </w:p>
    <w:p w14:paraId="190495FC" w14:textId="4C9E5874" w:rsidR="00AF7B7F" w:rsidRDefault="00A971F2">
      <w:pPr>
        <w:spacing w:after="17" w:line="414" w:lineRule="auto"/>
        <w:ind w:left="0" w:firstLine="0"/>
        <w:jc w:val="left"/>
      </w:pPr>
      <w:r>
        <w:t>____________________________________________________________________________________________ ____________________________________________________________________________________________ în valoare de _________________ lei</w:t>
      </w:r>
      <w:r>
        <w:rPr>
          <w:b/>
          <w:vertAlign w:val="superscript"/>
        </w:rPr>
        <w:t>6)</w:t>
      </w:r>
      <w:r>
        <w:t xml:space="preserve">, cu o valoare </w:t>
      </w:r>
      <w:r w:rsidR="006D3DA3">
        <w:t>reală</w:t>
      </w:r>
      <w:r>
        <w:t xml:space="preserve"> </w:t>
      </w:r>
      <w:r w:rsidR="00070395">
        <w:t>a lucrărilor executate de ______________</w:t>
      </w:r>
      <w:r>
        <w:t xml:space="preserve"> lei</w:t>
      </w:r>
      <w:r w:rsidR="00841906">
        <w:rPr>
          <w:b/>
          <w:vertAlign w:val="superscript"/>
        </w:rPr>
        <w:t>7</w:t>
      </w:r>
      <w:r>
        <w:rPr>
          <w:b/>
          <w:vertAlign w:val="superscript"/>
        </w:rPr>
        <w:t>)</w:t>
      </w:r>
      <w:r>
        <w:t xml:space="preserve">.  </w:t>
      </w:r>
    </w:p>
    <w:p w14:paraId="1B368F47" w14:textId="02CECA53" w:rsidR="0044218F" w:rsidRDefault="00841906">
      <w:pPr>
        <w:spacing w:after="17" w:line="414" w:lineRule="auto"/>
        <w:ind w:left="0" w:firstLine="0"/>
        <w:jc w:val="left"/>
      </w:pPr>
      <w:r>
        <w:t>L</w:t>
      </w:r>
      <w:r w:rsidR="0044218F">
        <w:t>ucrări</w:t>
      </w:r>
      <w:r>
        <w:t xml:space="preserve"> finanțate</w:t>
      </w:r>
      <w:r w:rsidR="00BF30B8">
        <w:t xml:space="preserve"> </w:t>
      </w:r>
      <w:r>
        <w:t>din</w:t>
      </w:r>
      <w:r>
        <w:rPr>
          <w:b/>
          <w:vertAlign w:val="superscript"/>
        </w:rPr>
        <w:t>8</w:t>
      </w:r>
      <w:r w:rsidR="0044218F">
        <w:rPr>
          <w:b/>
          <w:vertAlign w:val="superscript"/>
        </w:rPr>
        <w:t>)</w:t>
      </w:r>
      <w:r w:rsidR="0044218F">
        <w:t>________________________________________________________________________.</w:t>
      </w:r>
    </w:p>
    <w:p w14:paraId="1911A276" w14:textId="4592B8C1" w:rsidR="0044218F" w:rsidRDefault="0044218F" w:rsidP="0044218F">
      <w:pPr>
        <w:spacing w:after="17" w:line="414" w:lineRule="auto"/>
        <w:ind w:left="0" w:firstLine="0"/>
        <w:jc w:val="left"/>
      </w:pPr>
      <w:r w:rsidRPr="0044218F">
        <w:t>Programul de investiții</w:t>
      </w:r>
      <w:r w:rsidR="00841906">
        <w:rPr>
          <w:b/>
          <w:vertAlign w:val="superscript"/>
        </w:rPr>
        <w:t>9</w:t>
      </w:r>
      <w:r w:rsidRPr="0044218F">
        <w:rPr>
          <w:b/>
          <w:vertAlign w:val="superscript"/>
        </w:rPr>
        <w:t>)</w:t>
      </w:r>
      <w:r w:rsidRPr="0044218F">
        <w:t>_____________________________________________________________________</w:t>
      </w:r>
      <w:r w:rsidR="00841906">
        <w:t>_</w:t>
      </w:r>
      <w:r w:rsidRPr="0044218F">
        <w:t xml:space="preserve">. </w:t>
      </w:r>
    </w:p>
    <w:p w14:paraId="6CB868E5" w14:textId="77777777" w:rsidR="00965034" w:rsidRPr="0044218F" w:rsidRDefault="00965034" w:rsidP="0044218F">
      <w:pPr>
        <w:spacing w:after="17" w:line="414" w:lineRule="auto"/>
        <w:ind w:left="0" w:firstLine="0"/>
        <w:jc w:val="left"/>
      </w:pPr>
    </w:p>
    <w:p w14:paraId="2FE57EF8" w14:textId="2A5F6277" w:rsidR="00AF7B7F" w:rsidRDefault="00A971F2" w:rsidP="00841906">
      <w:pPr>
        <w:spacing w:after="162" w:line="259" w:lineRule="auto"/>
        <w:ind w:left="0" w:firstLine="0"/>
        <w:jc w:val="center"/>
      </w:pPr>
      <w:r>
        <w:t>Aduc la cunoștință,</w:t>
      </w:r>
    </w:p>
    <w:p w14:paraId="1244B242" w14:textId="28B1C46B" w:rsidR="00AF7B7F" w:rsidRDefault="00A971F2">
      <w:pPr>
        <w:spacing w:after="167"/>
      </w:pPr>
      <w:r>
        <w:t>Că la data de</w:t>
      </w:r>
      <w:r w:rsidR="00841906">
        <w:rPr>
          <w:b/>
          <w:vertAlign w:val="superscript"/>
        </w:rPr>
        <w:t>10</w:t>
      </w:r>
      <w:r>
        <w:rPr>
          <w:b/>
          <w:vertAlign w:val="superscript"/>
        </w:rPr>
        <w:t>)</w:t>
      </w:r>
      <w:r>
        <w:t xml:space="preserve"> _________ ora _______, au fost finalizate lucrările de construcţii autorizate pentru imobilul </w:t>
      </w:r>
    </w:p>
    <w:p w14:paraId="7077505C" w14:textId="77777777" w:rsidR="00AF7B7F" w:rsidRDefault="00A971F2">
      <w:pPr>
        <w:spacing w:after="6" w:line="409" w:lineRule="auto"/>
      </w:pPr>
      <w:r>
        <w:t xml:space="preserve">- teren şi/sau construcţii, situat în judeţul _______________, municipiul/oraşul/comuna/satul __________ ____________, sectorul __, cod poştal ________, str. ______________________, nr. ____, bl. ____, sc. __, et. __, ap. __, Cartea funciară _________, Fişa bunului imobil ___________ sau nr. cadastral ___________. </w:t>
      </w:r>
    </w:p>
    <w:p w14:paraId="2C52D714" w14:textId="00A5C946" w:rsidR="00AF7B7F" w:rsidRDefault="00A971F2">
      <w:r>
        <w:t>Comunicarea privind începerea execuției lucrărilor a fost înregistrată la I.S.C. cu nr.</w:t>
      </w:r>
      <w:r w:rsidR="000864FE">
        <w:rPr>
          <w:b/>
          <w:vertAlign w:val="superscript"/>
        </w:rPr>
        <w:t>1</w:t>
      </w:r>
      <w:r w:rsidR="00841906">
        <w:rPr>
          <w:b/>
          <w:vertAlign w:val="superscript"/>
        </w:rPr>
        <w:t>1</w:t>
      </w:r>
      <w:r>
        <w:rPr>
          <w:b/>
          <w:vertAlign w:val="superscript"/>
        </w:rPr>
        <w:t>)</w:t>
      </w:r>
      <w:r>
        <w:t xml:space="preserve"> _________________. </w:t>
      </w:r>
    </w:p>
    <w:p w14:paraId="0111E546" w14:textId="77777777" w:rsidR="00AF7B7F" w:rsidRDefault="00A971F2">
      <w:pPr>
        <w:spacing w:after="116" w:line="259" w:lineRule="auto"/>
        <w:ind w:left="0" w:firstLine="0"/>
        <w:jc w:val="left"/>
      </w:pPr>
      <w:r>
        <w:t xml:space="preserve"> </w:t>
      </w:r>
    </w:p>
    <w:p w14:paraId="26955B17" w14:textId="77777777" w:rsidR="00AF7B7F" w:rsidRDefault="00A971F2">
      <w:pPr>
        <w:spacing w:after="91"/>
      </w:pPr>
      <w:r>
        <w:t xml:space="preserve">Anexez, în copie: </w:t>
      </w:r>
      <w:r>
        <w:rPr>
          <w:sz w:val="24"/>
        </w:rPr>
        <w:t xml:space="preserve"> </w:t>
      </w:r>
      <w:r>
        <w:t xml:space="preserve"> </w:t>
      </w:r>
    </w:p>
    <w:p w14:paraId="4AD43EB9" w14:textId="77777777" w:rsidR="00AF7B7F" w:rsidRDefault="00A971F2">
      <w:pPr>
        <w:numPr>
          <w:ilvl w:val="0"/>
          <w:numId w:val="1"/>
        </w:numPr>
        <w:spacing w:after="1" w:line="275" w:lineRule="auto"/>
        <w:ind w:right="-6" w:hanging="283"/>
      </w:pPr>
      <w:r>
        <w:rPr>
          <w:sz w:val="20"/>
        </w:rPr>
        <w:t xml:space="preserve">Dovada achitării cotei de 0,1% din valoarea lucrărilor autorizate (inclusiv diferențe rezultate ca urmare a actualizării valorii reale/finale a lucrărilor executate), în conformitate cu prevederile </w:t>
      </w:r>
      <w:r>
        <w:rPr>
          <w:i/>
          <w:sz w:val="20"/>
        </w:rPr>
        <w:t>Legii nr. 50/1991 privind autorizarea executării lucrărilor de construcţii, republicată, cu modificările şi completările ulterioare.</w:t>
      </w:r>
      <w:r>
        <w:rPr>
          <w:sz w:val="20"/>
        </w:rPr>
        <w:t xml:space="preserve">  </w:t>
      </w:r>
    </w:p>
    <w:p w14:paraId="4B771B7B" w14:textId="77777777" w:rsidR="00AF7B7F" w:rsidRDefault="00A971F2">
      <w:pPr>
        <w:numPr>
          <w:ilvl w:val="0"/>
          <w:numId w:val="1"/>
        </w:numPr>
        <w:spacing w:after="33" w:line="275" w:lineRule="auto"/>
        <w:ind w:right="-6" w:hanging="283"/>
      </w:pPr>
      <w:r>
        <w:rPr>
          <w:sz w:val="20"/>
        </w:rPr>
        <w:t xml:space="preserve">Dovada achitării sumei rezultate ca diferenţă între suma echivalentă cotei de 0,5% aplicate valorii finale, fără TVA, a lucrărilor executate şi suma virată potrivit prevederilor art. 43 alin. (2) lit. a) din </w:t>
      </w:r>
      <w:r>
        <w:rPr>
          <w:i/>
          <w:sz w:val="20"/>
        </w:rPr>
        <w:t xml:space="preserve">Legea nr. 10/1995 privind calitatea în construcții, republicată, </w:t>
      </w:r>
      <w:r>
        <w:rPr>
          <w:sz w:val="20"/>
        </w:rPr>
        <w:t xml:space="preserve">precum şi orice sume aferente cotelor legale achitate anterior.   </w:t>
      </w:r>
    </w:p>
    <w:p w14:paraId="33661ECB" w14:textId="77777777" w:rsidR="00AF7B7F" w:rsidRDefault="00A971F2">
      <w:pPr>
        <w:numPr>
          <w:ilvl w:val="0"/>
          <w:numId w:val="1"/>
        </w:numPr>
        <w:spacing w:after="33" w:line="275" w:lineRule="auto"/>
        <w:ind w:right="-6" w:hanging="283"/>
      </w:pPr>
      <w:r>
        <w:rPr>
          <w:sz w:val="20"/>
        </w:rPr>
        <w:t xml:space="preserve">Copia după cartea de identitate, cartea de identitate provizorie sau, după caz, buletinul de identitate, aflate în termen de valabilitate, în copie, a titularului autorizației de construire/desființare pentru persoane fizice, respectiv certificatul de înregistrare fiscală, în copie, pentru persoanele juridice. Fără dovada identității titularului nu se va înregistra formularul F.16. </w:t>
      </w:r>
    </w:p>
    <w:p w14:paraId="6FB814CE" w14:textId="77777777" w:rsidR="00AF7B7F" w:rsidRDefault="00A971F2">
      <w:pPr>
        <w:numPr>
          <w:ilvl w:val="0"/>
          <w:numId w:val="1"/>
        </w:numPr>
        <w:spacing w:after="36" w:line="259" w:lineRule="auto"/>
        <w:ind w:right="-6" w:hanging="283"/>
      </w:pPr>
      <w:r>
        <w:rPr>
          <w:sz w:val="20"/>
        </w:rPr>
        <w:t xml:space="preserve">Copia după </w:t>
      </w:r>
      <w:r>
        <w:rPr>
          <w:i/>
          <w:sz w:val="20"/>
        </w:rPr>
        <w:t>Adresa/Declarația privind valoarea reală a lucrărilor executate</w:t>
      </w:r>
      <w:r>
        <w:rPr>
          <w:sz w:val="20"/>
        </w:rPr>
        <w:t xml:space="preserve">, eliberată de emitentul autorizației. </w:t>
      </w:r>
    </w:p>
    <w:p w14:paraId="70DBC7A1" w14:textId="06846905" w:rsidR="00AF7B7F" w:rsidRDefault="00A971F2" w:rsidP="00965034">
      <w:pPr>
        <w:spacing w:after="105" w:line="259" w:lineRule="auto"/>
        <w:ind w:left="0" w:firstLine="0"/>
        <w:jc w:val="left"/>
      </w:pPr>
      <w:r>
        <w:t xml:space="preserve">  </w:t>
      </w:r>
      <w:r>
        <w:rPr>
          <w:rFonts w:ascii="Calibri" w:eastAsia="Calibri" w:hAnsi="Calibri" w:cs="Calibri"/>
        </w:rPr>
        <w:tab/>
      </w:r>
      <w:r>
        <w:t>Data</w:t>
      </w:r>
      <w:r>
        <w:rPr>
          <w:b/>
          <w:vertAlign w:val="superscript"/>
        </w:rPr>
        <w:t>1</w:t>
      </w:r>
      <w:r w:rsidR="00841906">
        <w:rPr>
          <w:b/>
          <w:vertAlign w:val="superscript"/>
        </w:rPr>
        <w:t>2</w:t>
      </w:r>
      <w:r>
        <w:rPr>
          <w:b/>
          <w:vertAlign w:val="superscript"/>
        </w:rPr>
        <w:t>)</w:t>
      </w:r>
      <w:r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Semnătura</w:t>
      </w:r>
      <w:r>
        <w:rPr>
          <w:b/>
          <w:vertAlign w:val="superscript"/>
        </w:rPr>
        <w:t>1</w:t>
      </w:r>
      <w:r w:rsidR="00841906">
        <w:rPr>
          <w:b/>
          <w:vertAlign w:val="superscript"/>
        </w:rPr>
        <w:t>3</w:t>
      </w:r>
      <w:r>
        <w:rPr>
          <w:b/>
          <w:vertAlign w:val="superscript"/>
        </w:rPr>
        <w:t>)</w:t>
      </w:r>
      <w:r>
        <w:t xml:space="preserve">  </w:t>
      </w:r>
    </w:p>
    <w:p w14:paraId="3A8651C4" w14:textId="77777777" w:rsidR="00AF7B7F" w:rsidRDefault="00A971F2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471"/>
        </w:tabs>
        <w:spacing w:after="102"/>
        <w:ind w:left="0" w:firstLine="0"/>
        <w:jc w:val="left"/>
      </w:pPr>
      <w:r>
        <w:t xml:space="preserve">_________________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 </w:t>
      </w:r>
    </w:p>
    <w:p w14:paraId="49C7898C" w14:textId="5B1709C1" w:rsidR="00AF7B7F" w:rsidRDefault="00A971F2" w:rsidP="00965034">
      <w:pPr>
        <w:spacing w:after="117" w:line="259" w:lineRule="auto"/>
        <w:ind w:left="0" w:firstLine="0"/>
        <w:jc w:val="center"/>
      </w:pPr>
      <w:r>
        <w:rPr>
          <w:rFonts w:ascii="Calibri" w:eastAsia="Calibri" w:hAnsi="Calibri" w:cs="Calibri"/>
        </w:rPr>
        <w:t>Pagina: 1</w:t>
      </w:r>
    </w:p>
    <w:p w14:paraId="71EFABBB" w14:textId="09E1C958" w:rsidR="00AF7B7F" w:rsidRPr="00965034" w:rsidRDefault="00A971F2" w:rsidP="00EA3E2A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rFonts w:ascii="Calibri" w:eastAsia="Calibri" w:hAnsi="Calibri" w:cs="Calibri"/>
        </w:rPr>
        <w:lastRenderedPageBreak/>
        <w:t xml:space="preserve"> </w:t>
      </w:r>
      <w:r w:rsidRPr="00965034">
        <w:rPr>
          <w:b/>
          <w:sz w:val="16"/>
          <w:szCs w:val="16"/>
        </w:rPr>
        <w:t xml:space="preserve">PRECIZĂRI privind completarea formularului:  </w:t>
      </w:r>
    </w:p>
    <w:p w14:paraId="129C0D9D" w14:textId="77777777" w:rsidR="00AF7B7F" w:rsidRPr="00965034" w:rsidRDefault="00A971F2">
      <w:pPr>
        <w:spacing w:after="140" w:line="259" w:lineRule="auto"/>
        <w:ind w:left="-5"/>
        <w:jc w:val="left"/>
        <w:rPr>
          <w:sz w:val="16"/>
          <w:szCs w:val="16"/>
        </w:rPr>
      </w:pPr>
      <w:r w:rsidRPr="00965034">
        <w:rPr>
          <w:sz w:val="16"/>
          <w:szCs w:val="16"/>
          <w:u w:val="single" w:color="000000"/>
        </w:rPr>
        <w:t>Observații privind modalitatea de completare:</w:t>
      </w:r>
      <w:r w:rsidRPr="00965034">
        <w:rPr>
          <w:sz w:val="16"/>
          <w:szCs w:val="16"/>
        </w:rPr>
        <w:t xml:space="preserve"> </w:t>
      </w:r>
    </w:p>
    <w:p w14:paraId="07C2EA13" w14:textId="77777777" w:rsidR="00AF7B7F" w:rsidRPr="00965034" w:rsidRDefault="00A971F2">
      <w:pPr>
        <w:numPr>
          <w:ilvl w:val="0"/>
          <w:numId w:val="2"/>
        </w:numPr>
        <w:spacing w:after="132"/>
        <w:ind w:hanging="427"/>
        <w:rPr>
          <w:sz w:val="16"/>
          <w:szCs w:val="16"/>
        </w:rPr>
      </w:pPr>
      <w:r w:rsidRPr="00965034">
        <w:rPr>
          <w:sz w:val="16"/>
          <w:szCs w:val="16"/>
        </w:rPr>
        <w:t xml:space="preserve">Se bifează în situația în care comunicarea privind încheierea lucrărilor se face </w:t>
      </w:r>
      <w:r w:rsidRPr="00965034">
        <w:rPr>
          <w:sz w:val="16"/>
          <w:szCs w:val="16"/>
          <w:u w:val="single" w:color="000000"/>
        </w:rPr>
        <w:t>pentru întreg obiectivul</w:t>
      </w:r>
      <w:r w:rsidRPr="00965034">
        <w:rPr>
          <w:sz w:val="16"/>
          <w:szCs w:val="16"/>
        </w:rPr>
        <w:t xml:space="preserve">. </w:t>
      </w:r>
    </w:p>
    <w:p w14:paraId="5B9A8A8E" w14:textId="77777777" w:rsidR="00AF7B7F" w:rsidRPr="00965034" w:rsidRDefault="00A971F2">
      <w:pPr>
        <w:numPr>
          <w:ilvl w:val="0"/>
          <w:numId w:val="2"/>
        </w:numPr>
        <w:spacing w:line="357" w:lineRule="auto"/>
        <w:ind w:hanging="427"/>
        <w:rPr>
          <w:sz w:val="16"/>
          <w:szCs w:val="16"/>
        </w:rPr>
      </w:pPr>
      <w:r w:rsidRPr="00965034">
        <w:rPr>
          <w:sz w:val="16"/>
          <w:szCs w:val="16"/>
        </w:rPr>
        <w:t xml:space="preserve">Se bifează în situația în care comunicarea privind încheierea lucrărilor se face doar </w:t>
      </w:r>
      <w:r w:rsidRPr="00965034">
        <w:rPr>
          <w:sz w:val="16"/>
          <w:szCs w:val="16"/>
          <w:u w:val="single" w:color="000000"/>
        </w:rPr>
        <w:t>pentru un obiect</w:t>
      </w:r>
      <w:r w:rsidRPr="00965034">
        <w:rPr>
          <w:sz w:val="16"/>
          <w:szCs w:val="16"/>
        </w:rPr>
        <w:t xml:space="preserve"> din cadrul obiectivului (obiect: „parte/obiect/sectoare din/de construcție” distinctă în cadrul unui obiectiv, ce face subiectul P.V.R.T.L. pe „parte/obiect/sectoare din/de construcție”, conform HG 273/1994). </w:t>
      </w:r>
    </w:p>
    <w:p w14:paraId="52C25781" w14:textId="77777777" w:rsidR="00AF7B7F" w:rsidRPr="00965034" w:rsidRDefault="00A971F2">
      <w:pPr>
        <w:numPr>
          <w:ilvl w:val="0"/>
          <w:numId w:val="2"/>
        </w:numPr>
        <w:spacing w:line="355" w:lineRule="auto"/>
        <w:ind w:hanging="427"/>
        <w:rPr>
          <w:sz w:val="16"/>
          <w:szCs w:val="16"/>
        </w:rPr>
      </w:pPr>
      <w:r w:rsidRPr="00965034">
        <w:rPr>
          <w:sz w:val="16"/>
          <w:szCs w:val="16"/>
        </w:rPr>
        <w:t xml:space="preserve">Numele și prenumele/denumirea persoanei juridice și datele de identificare fiscală, ale </w:t>
      </w:r>
      <w:r w:rsidRPr="00965034">
        <w:rPr>
          <w:sz w:val="16"/>
          <w:szCs w:val="16"/>
          <w:u w:val="single" w:color="000000"/>
        </w:rPr>
        <w:t>titularului</w:t>
      </w:r>
      <w:r w:rsidRPr="00965034">
        <w:rPr>
          <w:sz w:val="16"/>
          <w:szCs w:val="16"/>
        </w:rPr>
        <w:t xml:space="preserve">  </w:t>
      </w:r>
      <w:r w:rsidRPr="00965034">
        <w:rPr>
          <w:sz w:val="16"/>
          <w:szCs w:val="16"/>
          <w:u w:val="single" w:color="000000"/>
        </w:rPr>
        <w:t>autorizației de construire/desființare</w:t>
      </w:r>
      <w:r w:rsidRPr="00965034">
        <w:rPr>
          <w:sz w:val="16"/>
          <w:szCs w:val="16"/>
        </w:rPr>
        <w:t xml:space="preserve">. Completarea acestor câmpuri cu date greșite se va considera fals în declarații. </w:t>
      </w:r>
    </w:p>
    <w:p w14:paraId="04A3DB9D" w14:textId="77777777" w:rsidR="00AF7B7F" w:rsidRPr="00965034" w:rsidRDefault="00A971F2">
      <w:pPr>
        <w:numPr>
          <w:ilvl w:val="0"/>
          <w:numId w:val="2"/>
        </w:numPr>
        <w:spacing w:after="134"/>
        <w:ind w:hanging="427"/>
        <w:rPr>
          <w:sz w:val="16"/>
          <w:szCs w:val="16"/>
        </w:rPr>
      </w:pPr>
      <w:r w:rsidRPr="00965034">
        <w:rPr>
          <w:sz w:val="16"/>
          <w:szCs w:val="16"/>
        </w:rPr>
        <w:t xml:space="preserve">Adresa poştală (a persoanei fizice sau a sediului social al persoanei juridice). </w:t>
      </w:r>
    </w:p>
    <w:p w14:paraId="1D2CD128" w14:textId="77777777" w:rsidR="00AF7B7F" w:rsidRPr="00965034" w:rsidRDefault="00A971F2">
      <w:pPr>
        <w:numPr>
          <w:ilvl w:val="0"/>
          <w:numId w:val="2"/>
        </w:numPr>
        <w:spacing w:line="355" w:lineRule="auto"/>
        <w:ind w:hanging="427"/>
        <w:rPr>
          <w:sz w:val="16"/>
          <w:szCs w:val="16"/>
        </w:rPr>
      </w:pPr>
      <w:r w:rsidRPr="00965034">
        <w:rPr>
          <w:sz w:val="16"/>
          <w:szCs w:val="16"/>
        </w:rPr>
        <w:t xml:space="preserve">Se înscriu datele de identificare din autorizaţie (denumirea lucrării, capacitatea şi categoria de lucrări din autorizaţie). În situația în care se închid mai multe autorizații, din cadrul aceluiași obiectiv, </w:t>
      </w:r>
      <w:r w:rsidRPr="00965034">
        <w:rPr>
          <w:sz w:val="16"/>
          <w:szCs w:val="16"/>
          <w:u w:val="single" w:color="000000"/>
        </w:rPr>
        <w:t>se vor</w:t>
      </w:r>
      <w:r w:rsidRPr="00965034">
        <w:rPr>
          <w:sz w:val="16"/>
          <w:szCs w:val="16"/>
        </w:rPr>
        <w:t xml:space="preserve"> </w:t>
      </w:r>
      <w:r w:rsidRPr="00965034">
        <w:rPr>
          <w:sz w:val="16"/>
          <w:szCs w:val="16"/>
          <w:u w:val="single" w:color="000000"/>
        </w:rPr>
        <w:t>specifica fiecare, în mod distinct</w:t>
      </w:r>
      <w:r w:rsidRPr="00965034">
        <w:rPr>
          <w:sz w:val="16"/>
          <w:szCs w:val="16"/>
        </w:rPr>
        <w:t xml:space="preserve">. </w:t>
      </w:r>
    </w:p>
    <w:p w14:paraId="5B60AB12" w14:textId="77777777" w:rsidR="00AF7B7F" w:rsidRPr="00965034" w:rsidRDefault="00A971F2">
      <w:pPr>
        <w:numPr>
          <w:ilvl w:val="0"/>
          <w:numId w:val="2"/>
        </w:numPr>
        <w:spacing w:line="354" w:lineRule="auto"/>
        <w:ind w:hanging="427"/>
        <w:rPr>
          <w:sz w:val="16"/>
          <w:szCs w:val="16"/>
        </w:rPr>
      </w:pPr>
      <w:r w:rsidRPr="00965034">
        <w:rPr>
          <w:sz w:val="16"/>
          <w:szCs w:val="16"/>
        </w:rPr>
        <w:t xml:space="preserve">Valoarea trecută în autorizația de construire/desființare pentru care se anunță încheierea lucrărilor. Dacă se închid mai multe autorizații, se vor trece valorile pentru fiecare, în mod distinct. </w:t>
      </w:r>
    </w:p>
    <w:p w14:paraId="268FAC94" w14:textId="77777777" w:rsidR="00AF7B7F" w:rsidRPr="00965034" w:rsidRDefault="00A971F2">
      <w:pPr>
        <w:numPr>
          <w:ilvl w:val="0"/>
          <w:numId w:val="2"/>
        </w:numPr>
        <w:spacing w:line="355" w:lineRule="auto"/>
        <w:ind w:hanging="427"/>
        <w:rPr>
          <w:color w:val="auto"/>
          <w:sz w:val="16"/>
          <w:szCs w:val="16"/>
        </w:rPr>
      </w:pPr>
      <w:r w:rsidRPr="00965034">
        <w:rPr>
          <w:color w:val="auto"/>
          <w:sz w:val="16"/>
          <w:szCs w:val="16"/>
        </w:rPr>
        <w:t xml:space="preserve">Valoarea </w:t>
      </w:r>
      <w:r w:rsidR="009007E4" w:rsidRPr="00965034">
        <w:rPr>
          <w:color w:val="auto"/>
          <w:sz w:val="16"/>
          <w:szCs w:val="16"/>
        </w:rPr>
        <w:t>reală</w:t>
      </w:r>
      <w:r w:rsidR="0093081E" w:rsidRPr="00965034">
        <w:rPr>
          <w:color w:val="auto"/>
          <w:sz w:val="16"/>
          <w:szCs w:val="16"/>
        </w:rPr>
        <w:t xml:space="preserve"> a lucrărilor executate este cea evidențiată </w:t>
      </w:r>
      <w:r w:rsidR="00070395" w:rsidRPr="00965034">
        <w:rPr>
          <w:color w:val="auto"/>
          <w:sz w:val="16"/>
          <w:szCs w:val="16"/>
        </w:rPr>
        <w:t>în devizul</w:t>
      </w:r>
      <w:r w:rsidR="00015759" w:rsidRPr="00965034">
        <w:rPr>
          <w:color w:val="auto"/>
          <w:sz w:val="16"/>
          <w:szCs w:val="16"/>
        </w:rPr>
        <w:t xml:space="preserve"> general actualizat</w:t>
      </w:r>
      <w:r w:rsidR="00070395" w:rsidRPr="00965034">
        <w:rPr>
          <w:color w:val="auto"/>
          <w:sz w:val="16"/>
          <w:szCs w:val="16"/>
        </w:rPr>
        <w:t xml:space="preserve"> și reprezintă </w:t>
      </w:r>
      <w:r w:rsidR="0093081E" w:rsidRPr="00965034">
        <w:rPr>
          <w:color w:val="auto"/>
          <w:sz w:val="16"/>
          <w:szCs w:val="16"/>
        </w:rPr>
        <w:t xml:space="preserve">valoarea </w:t>
      </w:r>
      <w:r w:rsidR="00070395" w:rsidRPr="00965034">
        <w:rPr>
          <w:color w:val="auto"/>
          <w:sz w:val="16"/>
          <w:szCs w:val="16"/>
        </w:rPr>
        <w:t>lucrărilor de construcții-montaj</w:t>
      </w:r>
      <w:r w:rsidRPr="00965034">
        <w:rPr>
          <w:color w:val="auto"/>
          <w:sz w:val="16"/>
          <w:szCs w:val="16"/>
        </w:rPr>
        <w:t xml:space="preserve">. </w:t>
      </w:r>
    </w:p>
    <w:p w14:paraId="73B88EF5" w14:textId="1B19C98D" w:rsidR="00841906" w:rsidRPr="00965034" w:rsidRDefault="00841906" w:rsidP="00841906">
      <w:pPr>
        <w:numPr>
          <w:ilvl w:val="0"/>
          <w:numId w:val="2"/>
        </w:numPr>
        <w:spacing w:after="142" w:line="259" w:lineRule="auto"/>
        <w:ind w:hanging="283"/>
        <w:rPr>
          <w:b/>
          <w:bCs/>
          <w:sz w:val="16"/>
          <w:szCs w:val="16"/>
        </w:rPr>
      </w:pPr>
      <w:r w:rsidRPr="00965034">
        <w:rPr>
          <w:sz w:val="16"/>
          <w:szCs w:val="16"/>
        </w:rPr>
        <w:t xml:space="preserve">Se înscrie una dintre următoarele surse de finanțare: </w:t>
      </w:r>
      <w:r w:rsidRPr="00965034">
        <w:rPr>
          <w:b/>
          <w:bCs/>
          <w:sz w:val="16"/>
          <w:szCs w:val="16"/>
        </w:rPr>
        <w:t xml:space="preserve">integral fonduri private; integral fonduri publice; </w:t>
      </w:r>
      <w:r w:rsidR="00A21FC1" w:rsidRPr="00965034">
        <w:rPr>
          <w:b/>
          <w:bCs/>
          <w:sz w:val="16"/>
          <w:szCs w:val="16"/>
        </w:rPr>
        <w:t>(</w:t>
      </w:r>
      <w:r w:rsidRPr="00965034">
        <w:rPr>
          <w:b/>
          <w:bCs/>
          <w:sz w:val="16"/>
          <w:szCs w:val="16"/>
        </w:rPr>
        <w:t>fonduri publice</w:t>
      </w:r>
      <w:r w:rsidR="00A21FC1" w:rsidRPr="00965034">
        <w:rPr>
          <w:b/>
          <w:bCs/>
          <w:sz w:val="16"/>
          <w:szCs w:val="16"/>
        </w:rPr>
        <w:t xml:space="preserve"> + private)</w:t>
      </w:r>
      <w:r w:rsidRPr="00965034">
        <w:rPr>
          <w:b/>
          <w:bCs/>
          <w:sz w:val="16"/>
          <w:szCs w:val="16"/>
        </w:rPr>
        <w:t>;</w:t>
      </w:r>
    </w:p>
    <w:p w14:paraId="52000C8B" w14:textId="3D6CDCA8" w:rsidR="00841906" w:rsidRPr="00965034" w:rsidRDefault="0064297E" w:rsidP="0064297E">
      <w:pPr>
        <w:numPr>
          <w:ilvl w:val="0"/>
          <w:numId w:val="2"/>
        </w:numPr>
        <w:spacing w:after="142" w:line="360" w:lineRule="auto"/>
        <w:ind w:hanging="283"/>
        <w:rPr>
          <w:sz w:val="16"/>
          <w:szCs w:val="16"/>
        </w:rPr>
      </w:pPr>
      <w:r w:rsidRPr="00965034">
        <w:rPr>
          <w:sz w:val="16"/>
          <w:szCs w:val="16"/>
        </w:rPr>
        <w:t>Se înscrie programul de investiții  prin intermediul căruia este finanțat obiectivul de investiții  – unul dintre programele de investiții menționate în notă, sau altul, după caz</w:t>
      </w:r>
      <w:r w:rsidR="00841906" w:rsidRPr="00965034">
        <w:rPr>
          <w:sz w:val="16"/>
          <w:szCs w:val="16"/>
        </w:rPr>
        <w:t>;</w:t>
      </w:r>
    </w:p>
    <w:p w14:paraId="70DC77D7" w14:textId="77777777" w:rsidR="00AF7B7F" w:rsidRPr="00965034" w:rsidRDefault="00A971F2">
      <w:pPr>
        <w:numPr>
          <w:ilvl w:val="0"/>
          <w:numId w:val="2"/>
        </w:numPr>
        <w:spacing w:after="134"/>
        <w:ind w:hanging="427"/>
        <w:rPr>
          <w:sz w:val="16"/>
          <w:szCs w:val="16"/>
        </w:rPr>
      </w:pPr>
      <w:r w:rsidRPr="00965034">
        <w:rPr>
          <w:sz w:val="16"/>
          <w:szCs w:val="16"/>
        </w:rPr>
        <w:t xml:space="preserve">Data finalizării lucrărilor autorizate. </w:t>
      </w:r>
    </w:p>
    <w:p w14:paraId="54EE5749" w14:textId="77777777" w:rsidR="00AF7B7F" w:rsidRPr="00965034" w:rsidRDefault="00A971F2">
      <w:pPr>
        <w:numPr>
          <w:ilvl w:val="0"/>
          <w:numId w:val="2"/>
        </w:numPr>
        <w:spacing w:line="355" w:lineRule="auto"/>
        <w:ind w:hanging="427"/>
        <w:rPr>
          <w:sz w:val="16"/>
          <w:szCs w:val="16"/>
        </w:rPr>
      </w:pPr>
      <w:r w:rsidRPr="00965034">
        <w:rPr>
          <w:sz w:val="16"/>
          <w:szCs w:val="16"/>
        </w:rPr>
        <w:t xml:space="preserve">În cazul în care nu s-a depus comunicarea la I.S.C., se va preciza: „nu s-a depus”. Dacă prin comunicare se anunță finalizarea mai multor anunțuri de începere, în cadrul aceluiași obiectiv, se vor preciza fiecare, în mod distinct. </w:t>
      </w:r>
    </w:p>
    <w:p w14:paraId="56975FD0" w14:textId="77777777" w:rsidR="00AF7B7F" w:rsidRPr="00965034" w:rsidRDefault="00A971F2">
      <w:pPr>
        <w:numPr>
          <w:ilvl w:val="0"/>
          <w:numId w:val="2"/>
        </w:numPr>
        <w:spacing w:after="132"/>
        <w:ind w:hanging="427"/>
        <w:rPr>
          <w:sz w:val="16"/>
          <w:szCs w:val="16"/>
        </w:rPr>
      </w:pPr>
      <w:r w:rsidRPr="00965034">
        <w:rPr>
          <w:sz w:val="16"/>
          <w:szCs w:val="16"/>
        </w:rPr>
        <w:t xml:space="preserve">Data completării formularului. </w:t>
      </w:r>
    </w:p>
    <w:p w14:paraId="084395AB" w14:textId="77777777" w:rsidR="00AF7B7F" w:rsidRPr="00965034" w:rsidRDefault="00A971F2">
      <w:pPr>
        <w:numPr>
          <w:ilvl w:val="0"/>
          <w:numId w:val="2"/>
        </w:numPr>
        <w:spacing w:after="97"/>
        <w:ind w:hanging="427"/>
        <w:rPr>
          <w:sz w:val="16"/>
          <w:szCs w:val="16"/>
        </w:rPr>
      </w:pPr>
      <w:r w:rsidRPr="00965034">
        <w:rPr>
          <w:sz w:val="16"/>
          <w:szCs w:val="16"/>
        </w:rPr>
        <w:t xml:space="preserve">Semnătura titularului autorizației de construire/desființare pentru care se depune comunicarea. </w:t>
      </w:r>
    </w:p>
    <w:p w14:paraId="23D17234" w14:textId="77777777" w:rsidR="00AF7B7F" w:rsidRPr="00965034" w:rsidRDefault="00A971F2">
      <w:pPr>
        <w:spacing w:after="105" w:line="259" w:lineRule="auto"/>
        <w:ind w:left="0" w:firstLine="0"/>
        <w:jc w:val="left"/>
        <w:rPr>
          <w:sz w:val="16"/>
          <w:szCs w:val="16"/>
        </w:rPr>
      </w:pPr>
      <w:r w:rsidRPr="00965034">
        <w:rPr>
          <w:sz w:val="16"/>
          <w:szCs w:val="16"/>
        </w:rPr>
        <w:t xml:space="preserve"> </w:t>
      </w:r>
    </w:p>
    <w:p w14:paraId="3516E765" w14:textId="77777777" w:rsidR="00AF7B7F" w:rsidRPr="00965034" w:rsidRDefault="00A971F2">
      <w:pPr>
        <w:spacing w:after="140" w:line="259" w:lineRule="auto"/>
        <w:ind w:left="-5"/>
        <w:jc w:val="left"/>
        <w:rPr>
          <w:sz w:val="16"/>
          <w:szCs w:val="16"/>
        </w:rPr>
      </w:pPr>
      <w:r w:rsidRPr="00965034">
        <w:rPr>
          <w:sz w:val="16"/>
          <w:szCs w:val="16"/>
          <w:u w:val="single" w:color="000000"/>
        </w:rPr>
        <w:t>NOTĂ:</w:t>
      </w:r>
      <w:r w:rsidRPr="00965034">
        <w:rPr>
          <w:sz w:val="16"/>
          <w:szCs w:val="16"/>
        </w:rPr>
        <w:t xml:space="preserve">  </w:t>
      </w:r>
    </w:p>
    <w:p w14:paraId="4AB7D180" w14:textId="1FD2A8DA" w:rsidR="00AF7B7F" w:rsidRPr="00965034" w:rsidRDefault="00A971F2">
      <w:pPr>
        <w:numPr>
          <w:ilvl w:val="0"/>
          <w:numId w:val="3"/>
        </w:numPr>
        <w:spacing w:line="357" w:lineRule="auto"/>
        <w:ind w:hanging="206"/>
        <w:rPr>
          <w:sz w:val="16"/>
          <w:szCs w:val="16"/>
        </w:rPr>
      </w:pPr>
      <w:r w:rsidRPr="00965034">
        <w:rPr>
          <w:sz w:val="16"/>
          <w:szCs w:val="16"/>
        </w:rPr>
        <w:t xml:space="preserve">La formularul F.16 pentru Comunicarea privind încheierea executiei lucrărilor autorizate, se anexează autorizaţia de construire/desfiinţare, dacă nu a fost deja înregistrată la I.S.C.  </w:t>
      </w:r>
    </w:p>
    <w:p w14:paraId="08ED041B" w14:textId="77777777" w:rsidR="00AF7B7F" w:rsidRPr="00965034" w:rsidRDefault="00A971F2">
      <w:pPr>
        <w:numPr>
          <w:ilvl w:val="0"/>
          <w:numId w:val="3"/>
        </w:numPr>
        <w:spacing w:after="6" w:line="355" w:lineRule="auto"/>
        <w:ind w:hanging="206"/>
        <w:rPr>
          <w:sz w:val="16"/>
          <w:szCs w:val="16"/>
        </w:rPr>
      </w:pPr>
      <w:r w:rsidRPr="00965034">
        <w:rPr>
          <w:sz w:val="16"/>
          <w:szCs w:val="16"/>
        </w:rPr>
        <w:t xml:space="preserve">Titularul autorizaţiei este obligat să păstreze pe şantier un exemplar al acestei comunicări, cu numărul şi data înregistrării de la inspectoratul județean în construcţii (I.J.C.)/Inspectoratul în Construcţii al Municipiului București (I.C.M.B.).  </w:t>
      </w:r>
    </w:p>
    <w:p w14:paraId="2D4BE251" w14:textId="77777777" w:rsidR="0064297E" w:rsidRPr="00965034" w:rsidRDefault="0064297E" w:rsidP="0064297E">
      <w:pPr>
        <w:numPr>
          <w:ilvl w:val="0"/>
          <w:numId w:val="3"/>
        </w:numPr>
        <w:spacing w:after="13" w:line="355" w:lineRule="auto"/>
        <w:ind w:hanging="283"/>
        <w:rPr>
          <w:sz w:val="16"/>
          <w:szCs w:val="16"/>
        </w:rPr>
      </w:pPr>
      <w:r w:rsidRPr="00965034">
        <w:rPr>
          <w:sz w:val="16"/>
          <w:szCs w:val="16"/>
        </w:rPr>
        <w:t>Programe de investiții:</w:t>
      </w:r>
    </w:p>
    <w:p w14:paraId="53361B63" w14:textId="77777777" w:rsidR="0064297E" w:rsidRPr="00965034" w:rsidRDefault="0064297E" w:rsidP="0064297E">
      <w:pPr>
        <w:pStyle w:val="Listparagraf"/>
        <w:ind w:left="283" w:firstLine="425"/>
        <w:rPr>
          <w:rFonts w:ascii="Calibri" w:eastAsiaTheme="minorHAnsi" w:hAnsi="Calibri" w:cs="Calibri"/>
          <w:color w:val="auto"/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1. PNRR (Planul Național de Redresare și Reziliență)</w:t>
      </w:r>
    </w:p>
    <w:p w14:paraId="5DC57643" w14:textId="77777777" w:rsidR="0064297E" w:rsidRPr="00965034" w:rsidRDefault="0064297E" w:rsidP="0064297E">
      <w:pPr>
        <w:pStyle w:val="Listparagraf"/>
        <w:ind w:left="283" w:firstLine="0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ab/>
        <w:t>2. PNDL (Planul Național de Dezvoltare Locală)</w:t>
      </w:r>
    </w:p>
    <w:p w14:paraId="7B56C53F" w14:textId="77777777" w:rsidR="0064297E" w:rsidRPr="00965034" w:rsidRDefault="0064297E" w:rsidP="0064297E">
      <w:pPr>
        <w:pStyle w:val="Listparagraf"/>
        <w:ind w:left="283" w:firstLine="425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3. PNIAS (Programul Național de investiții Anghel Saligny)</w:t>
      </w:r>
    </w:p>
    <w:p w14:paraId="4ADA0B15" w14:textId="01B6BDED" w:rsidR="0064297E" w:rsidRPr="00965034" w:rsidRDefault="0064297E" w:rsidP="0064297E">
      <w:pPr>
        <w:ind w:left="283" w:firstLine="425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4. PNDR (Programul Național de Dezvoltare Rurală)</w:t>
      </w:r>
    </w:p>
    <w:p w14:paraId="29E7EE96" w14:textId="77777777" w:rsidR="0064297E" w:rsidRPr="00965034" w:rsidRDefault="0064297E" w:rsidP="0064297E">
      <w:pPr>
        <w:pStyle w:val="Listparagraf"/>
        <w:ind w:left="283" w:firstLine="425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5. POR (Programul Operațional Regional)</w:t>
      </w:r>
    </w:p>
    <w:p w14:paraId="41B8AEAF" w14:textId="77777777" w:rsidR="0064297E" w:rsidRPr="00965034" w:rsidRDefault="0064297E" w:rsidP="0064297E">
      <w:pPr>
        <w:pStyle w:val="Listparagraf"/>
        <w:ind w:left="283" w:firstLine="425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6. POIM (Programul Operațional Infrastructură Mare)</w:t>
      </w:r>
    </w:p>
    <w:p w14:paraId="65124045" w14:textId="77777777" w:rsidR="0064297E" w:rsidRPr="00965034" w:rsidRDefault="0064297E" w:rsidP="0064297E">
      <w:pPr>
        <w:pStyle w:val="Listparagraf"/>
        <w:ind w:left="283" w:firstLine="425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7. PN CCRSR (Programul național de consolidare a clădirilor cu risc seismic ridicat)</w:t>
      </w:r>
    </w:p>
    <w:p w14:paraId="083888F6" w14:textId="3511E2C0" w:rsidR="0064297E" w:rsidRPr="00965034" w:rsidRDefault="0064297E" w:rsidP="0064297E">
      <w:pPr>
        <w:pStyle w:val="Listparagraf"/>
        <w:ind w:left="283" w:firstLine="425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8. PCLSCN (Programul de construcții de locuințe sociale și de necesitate)</w:t>
      </w:r>
    </w:p>
    <w:p w14:paraId="7BEAFC70" w14:textId="77777777" w:rsidR="0064297E" w:rsidRPr="00965034" w:rsidRDefault="0064297E" w:rsidP="0064297E">
      <w:pPr>
        <w:pStyle w:val="Listparagraf"/>
        <w:ind w:left="283" w:firstLine="425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9. PN PEC (Programul național multianual privind creșterea performanței energetice a blocurilor de locuințe)</w:t>
      </w:r>
    </w:p>
    <w:p w14:paraId="00E341F0" w14:textId="77777777" w:rsidR="0064297E" w:rsidRPr="00965034" w:rsidRDefault="0064297E" w:rsidP="0064297E">
      <w:pPr>
        <w:pStyle w:val="Listparagraf"/>
        <w:ind w:left="283" w:firstLine="425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10. PNI Mihail Cantacuzino (Programul național de investiții pentru consolidarea spitalelor „Mihail Cantacuzino”)</w:t>
      </w:r>
    </w:p>
    <w:p w14:paraId="2965415F" w14:textId="77777777" w:rsidR="0064297E" w:rsidRPr="00965034" w:rsidRDefault="0064297E" w:rsidP="0064297E">
      <w:pPr>
        <w:pStyle w:val="Listparagraf"/>
        <w:ind w:left="283" w:firstLine="425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11. CNI – MDLPA Program Național de Construcții de Interes Public sau Social</w:t>
      </w:r>
    </w:p>
    <w:p w14:paraId="2C89A14C" w14:textId="77777777" w:rsidR="0064297E" w:rsidRPr="00965034" w:rsidRDefault="0064297E" w:rsidP="0064297E">
      <w:pPr>
        <w:pStyle w:val="Listparagraf"/>
        <w:ind w:left="283" w:firstLine="425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12. ANL – MDLPA Programe de construcții de locuințe</w:t>
      </w:r>
    </w:p>
    <w:p w14:paraId="36FDA009" w14:textId="77777777" w:rsidR="0064297E" w:rsidRPr="00965034" w:rsidRDefault="0064297E" w:rsidP="0064297E">
      <w:pPr>
        <w:pStyle w:val="Listparagraf"/>
        <w:ind w:left="283" w:firstLine="425"/>
        <w:rPr>
          <w:sz w:val="16"/>
          <w:szCs w:val="16"/>
          <w:lang w:val="en-US"/>
        </w:rPr>
      </w:pPr>
      <w:r w:rsidRPr="00965034">
        <w:rPr>
          <w:sz w:val="16"/>
          <w:szCs w:val="16"/>
          <w:lang w:val="en-US"/>
        </w:rPr>
        <w:t>13. CNAIR – Ministerul Transporturilor și Infrastructurii</w:t>
      </w:r>
    </w:p>
    <w:p w14:paraId="3AF15D0A" w14:textId="55D21AF6" w:rsidR="0064297E" w:rsidRPr="00965034" w:rsidRDefault="0064297E" w:rsidP="0064297E">
      <w:pPr>
        <w:pStyle w:val="Listparagraf"/>
        <w:ind w:left="283" w:firstLine="425"/>
        <w:rPr>
          <w:color w:val="auto"/>
          <w:sz w:val="16"/>
          <w:szCs w:val="16"/>
          <w:u w:val="dottedHeavy"/>
          <w:lang w:val="en-US"/>
        </w:rPr>
      </w:pPr>
      <w:r w:rsidRPr="00965034">
        <w:rPr>
          <w:sz w:val="16"/>
          <w:szCs w:val="16"/>
          <w:lang w:val="en-US"/>
        </w:rPr>
        <w:t xml:space="preserve">14.  </w:t>
      </w:r>
      <w:r w:rsidR="00546697" w:rsidRPr="00965034">
        <w:rPr>
          <w:color w:val="auto"/>
          <w:sz w:val="16"/>
          <w:szCs w:val="16"/>
          <w:lang w:val="en-US"/>
        </w:rPr>
        <w:t>Altele</w:t>
      </w:r>
      <w:r w:rsidR="00A21FC1" w:rsidRPr="00965034">
        <w:rPr>
          <w:color w:val="auto"/>
          <w:sz w:val="16"/>
          <w:szCs w:val="16"/>
          <w:lang w:val="en-US"/>
        </w:rPr>
        <w:t>:______________________________________________(Numele programului de investiții).</w:t>
      </w:r>
      <w:r w:rsidRPr="00965034">
        <w:rPr>
          <w:color w:val="auto"/>
          <w:sz w:val="16"/>
          <w:szCs w:val="16"/>
          <w:u w:val="dottedHeavy"/>
          <w:lang w:val="en-US"/>
        </w:rPr>
        <w:t xml:space="preserve"> </w:t>
      </w:r>
    </w:p>
    <w:p w14:paraId="68BCC7DA" w14:textId="77777777" w:rsidR="0064297E" w:rsidRPr="00965034" w:rsidRDefault="0064297E" w:rsidP="0064297E">
      <w:pPr>
        <w:spacing w:after="6" w:line="355" w:lineRule="auto"/>
        <w:ind w:left="283" w:firstLine="0"/>
        <w:rPr>
          <w:sz w:val="16"/>
          <w:szCs w:val="16"/>
        </w:rPr>
      </w:pPr>
    </w:p>
    <w:p w14:paraId="641AE5A4" w14:textId="70DB2F23" w:rsidR="00AF7B7F" w:rsidRPr="00965034" w:rsidRDefault="00A971F2" w:rsidP="00965034">
      <w:pPr>
        <w:spacing w:after="112" w:line="259" w:lineRule="auto"/>
        <w:ind w:left="0" w:firstLine="0"/>
        <w:jc w:val="left"/>
        <w:rPr>
          <w:sz w:val="16"/>
          <w:szCs w:val="16"/>
        </w:rPr>
      </w:pPr>
      <w:r w:rsidRPr="00965034">
        <w:rPr>
          <w:sz w:val="16"/>
          <w:szCs w:val="16"/>
        </w:rPr>
        <w:t xml:space="preserve"> </w:t>
      </w:r>
      <w:r w:rsidRPr="00965034">
        <w:rPr>
          <w:sz w:val="16"/>
          <w:szCs w:val="16"/>
          <w:u w:val="single" w:color="000000"/>
        </w:rPr>
        <w:t>Important:</w:t>
      </w:r>
      <w:r w:rsidRPr="00965034">
        <w:rPr>
          <w:sz w:val="16"/>
          <w:szCs w:val="16"/>
        </w:rPr>
        <w:t xml:space="preserve"> </w:t>
      </w:r>
    </w:p>
    <w:p w14:paraId="3CF98320" w14:textId="77777777" w:rsidR="001E3B0E" w:rsidRPr="00965034" w:rsidRDefault="00A971F2" w:rsidP="00A21FC1">
      <w:pPr>
        <w:spacing w:after="0" w:line="355" w:lineRule="auto"/>
        <w:rPr>
          <w:sz w:val="16"/>
          <w:szCs w:val="16"/>
        </w:rPr>
      </w:pPr>
      <w:r w:rsidRPr="00965034">
        <w:rPr>
          <w:sz w:val="16"/>
          <w:szCs w:val="16"/>
        </w:rPr>
        <w:t xml:space="preserve">! Pe baza formularului depus: F.16 </w:t>
      </w:r>
      <w:r w:rsidRPr="00965034">
        <w:rPr>
          <w:i/>
          <w:sz w:val="16"/>
          <w:szCs w:val="16"/>
        </w:rPr>
        <w:t>Comunicare privind încheierea execuției lucrărilor</w:t>
      </w:r>
      <w:r w:rsidRPr="00965034">
        <w:rPr>
          <w:sz w:val="16"/>
          <w:szCs w:val="16"/>
        </w:rPr>
        <w:t xml:space="preserve">, se va elibera </w:t>
      </w:r>
      <w:r w:rsidRPr="00965034">
        <w:rPr>
          <w:b/>
          <w:sz w:val="16"/>
          <w:szCs w:val="16"/>
        </w:rPr>
        <w:t>Adeverința A6</w:t>
      </w:r>
      <w:r w:rsidRPr="00965034">
        <w:rPr>
          <w:sz w:val="16"/>
          <w:szCs w:val="16"/>
        </w:rPr>
        <w:t xml:space="preserve"> de confirmare a plății cotelor legale datorate I.S.C., necesară în vederea efectuării recepției la terminarea lucrărilor, conform prevederilor art. 15 lit. f) din Regulamentul de recepție a lucrărilor de</w:t>
      </w:r>
    </w:p>
    <w:p w14:paraId="7608C2E7" w14:textId="77777777" w:rsidR="00965034" w:rsidRDefault="00A971F2" w:rsidP="00965034">
      <w:pPr>
        <w:spacing w:after="323" w:line="355" w:lineRule="auto"/>
        <w:ind w:left="0" w:firstLine="0"/>
        <w:rPr>
          <w:sz w:val="16"/>
          <w:szCs w:val="16"/>
        </w:rPr>
      </w:pPr>
      <w:r w:rsidRPr="00965034">
        <w:rPr>
          <w:sz w:val="16"/>
          <w:szCs w:val="16"/>
        </w:rPr>
        <w:t>construcții și instalații aferente, aprobat prin H.G. nr. 273/1994, cu modificările și completările ulterioare. Adeverința se va elibera în termenul legal, numai după depunerea (atașată formularului F.16, sau separat, ulterior depunerii acestuia) a Adresei/Declarației privind valoarea reală a lucrărilor executate eliberat</w:t>
      </w:r>
      <w:r w:rsidR="00A21FC1" w:rsidRPr="00965034">
        <w:rPr>
          <w:sz w:val="16"/>
          <w:szCs w:val="16"/>
        </w:rPr>
        <w:t>ă</w:t>
      </w:r>
      <w:r w:rsidRPr="00965034">
        <w:rPr>
          <w:sz w:val="16"/>
          <w:szCs w:val="16"/>
        </w:rPr>
        <w:t xml:space="preserve"> de emitentul autorizației de construire/desființare. </w:t>
      </w:r>
    </w:p>
    <w:p w14:paraId="23AC4362" w14:textId="492A1666" w:rsidR="00965034" w:rsidRPr="00965034" w:rsidRDefault="00965034" w:rsidP="00965034">
      <w:pPr>
        <w:spacing w:after="323" w:line="355" w:lineRule="auto"/>
        <w:ind w:left="0" w:firstLine="0"/>
        <w:jc w:val="center"/>
      </w:pPr>
      <w:r w:rsidRPr="00965034">
        <w:rPr>
          <w:rFonts w:ascii="Calibri" w:eastAsia="Calibri" w:hAnsi="Calibri" w:cs="Calibri"/>
        </w:rPr>
        <w:t>Pagina: 2</w:t>
      </w:r>
    </w:p>
    <w:sectPr w:rsidR="00965034" w:rsidRPr="00965034">
      <w:pgSz w:w="11906" w:h="16838"/>
      <w:pgMar w:top="598" w:right="561" w:bottom="68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60D7"/>
    <w:multiLevelType w:val="hybridMultilevel"/>
    <w:tmpl w:val="E12E53EE"/>
    <w:lvl w:ilvl="0" w:tplc="21D4458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68DFF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79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CC18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A683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89C5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8D23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4BD5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96496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B22C16"/>
    <w:multiLevelType w:val="hybridMultilevel"/>
    <w:tmpl w:val="E68E6A98"/>
    <w:lvl w:ilvl="0" w:tplc="E822EBEC">
      <w:start w:val="1"/>
      <w:numFmt w:val="decimal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89DA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8628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A2E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6D29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A1AA6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C3F6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2EA4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C8F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2358D2"/>
    <w:multiLevelType w:val="hybridMultilevel"/>
    <w:tmpl w:val="8390C64C"/>
    <w:lvl w:ilvl="0" w:tplc="D6169258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E94E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63D8E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639EC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80F3E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12CFA6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42C92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0F800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8E196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0A6E28"/>
    <w:multiLevelType w:val="hybridMultilevel"/>
    <w:tmpl w:val="A24EFFCE"/>
    <w:lvl w:ilvl="0" w:tplc="2B64F54C">
      <w:start w:val="1"/>
      <w:numFmt w:val="decimal"/>
      <w:lvlText w:val="%1)"/>
      <w:lvlJc w:val="left"/>
      <w:pPr>
        <w:ind w:left="4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0A92A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0AE9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0ACF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05F7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0B91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22DD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F2F30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00C6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4012E0"/>
    <w:multiLevelType w:val="hybridMultilevel"/>
    <w:tmpl w:val="BF7A397A"/>
    <w:lvl w:ilvl="0" w:tplc="808E6224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C02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A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4158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CE3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C92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AC2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ED2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047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992014">
    <w:abstractNumId w:val="0"/>
  </w:num>
  <w:num w:numId="2" w16cid:durableId="915942442">
    <w:abstractNumId w:val="3"/>
  </w:num>
  <w:num w:numId="3" w16cid:durableId="772894671">
    <w:abstractNumId w:val="2"/>
  </w:num>
  <w:num w:numId="4" w16cid:durableId="196284386">
    <w:abstractNumId w:val="1"/>
  </w:num>
  <w:num w:numId="5" w16cid:durableId="712392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7F"/>
    <w:rsid w:val="00015759"/>
    <w:rsid w:val="00050424"/>
    <w:rsid w:val="00056701"/>
    <w:rsid w:val="00070395"/>
    <w:rsid w:val="000864FE"/>
    <w:rsid w:val="00193140"/>
    <w:rsid w:val="001B236D"/>
    <w:rsid w:val="001E3B0E"/>
    <w:rsid w:val="00250257"/>
    <w:rsid w:val="002D0D03"/>
    <w:rsid w:val="00371386"/>
    <w:rsid w:val="0044218F"/>
    <w:rsid w:val="004B0830"/>
    <w:rsid w:val="00546697"/>
    <w:rsid w:val="00575E40"/>
    <w:rsid w:val="00584805"/>
    <w:rsid w:val="0064297E"/>
    <w:rsid w:val="006778AB"/>
    <w:rsid w:val="006D3DA3"/>
    <w:rsid w:val="007305BA"/>
    <w:rsid w:val="00841906"/>
    <w:rsid w:val="008569C8"/>
    <w:rsid w:val="009007E4"/>
    <w:rsid w:val="0093081E"/>
    <w:rsid w:val="00965034"/>
    <w:rsid w:val="009E6990"/>
    <w:rsid w:val="00A21FC1"/>
    <w:rsid w:val="00A971F2"/>
    <w:rsid w:val="00AF7B7F"/>
    <w:rsid w:val="00BF30B8"/>
    <w:rsid w:val="00C140E7"/>
    <w:rsid w:val="00CF0AB2"/>
    <w:rsid w:val="00E2382E"/>
    <w:rsid w:val="00E5679E"/>
    <w:rsid w:val="00E64C85"/>
    <w:rsid w:val="00EA3E2A"/>
    <w:rsid w:val="00F53639"/>
    <w:rsid w:val="00F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FEBA"/>
  <w15:docId w15:val="{3658F1C1-CBE8-4817-898C-4F3A3207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" w:line="26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4297E"/>
    <w:pPr>
      <w:ind w:left="720"/>
      <w:contextualSpacing/>
    </w:pPr>
  </w:style>
  <w:style w:type="paragraph" w:styleId="Revizuire">
    <w:name w:val="Revision"/>
    <w:hidden/>
    <w:uiPriority w:val="99"/>
    <w:semiHidden/>
    <w:rsid w:val="00546697"/>
    <w:pPr>
      <w:spacing w:after="0" w:line="240" w:lineRule="auto"/>
    </w:pPr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91143FDA02D48963B5BCCDF3B8691" ma:contentTypeVersion="4" ma:contentTypeDescription="Create a new document." ma:contentTypeScope="" ma:versionID="99b495adc86d21e218c7dcd11d1003a3">
  <xsd:schema xmlns:xsd="http://www.w3.org/2001/XMLSchema" xmlns:xs="http://www.w3.org/2001/XMLSchema" xmlns:p="http://schemas.microsoft.com/office/2006/metadata/properties" xmlns:ns3="1a7e106d-c49b-4326-ae9f-4bdbe39e5865" targetNamespace="http://schemas.microsoft.com/office/2006/metadata/properties" ma:root="true" ma:fieldsID="ed80b4859de44d3efa4ad734c52306df" ns3:_="">
    <xsd:import namespace="1a7e106d-c49b-4326-ae9f-4bdbe39e5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e106d-c49b-4326-ae9f-4bdbe39e5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E80D-4EBE-4195-B4C1-2B3ADB960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AB751-8DDE-416F-9263-388FE5870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e106d-c49b-4326-ae9f-4bdbe39e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05538-443E-4FA5-A4F3-5178BAF10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DDDC12-CC49-47EA-8179-DAF7B0BA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Costea Alain, Bucuresti-Ilfov, Registratura</dc:creator>
  <cp:keywords/>
  <cp:lastModifiedBy>UAT Scoarta9</cp:lastModifiedBy>
  <cp:revision>5</cp:revision>
  <cp:lastPrinted>2025-06-16T11:15:00Z</cp:lastPrinted>
  <dcterms:created xsi:type="dcterms:W3CDTF">2025-06-11T11:20:00Z</dcterms:created>
  <dcterms:modified xsi:type="dcterms:W3CDTF">2025-06-16T11:15:00Z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0x01010005491143FDA02D48963B5BCCDF3B8691</vt:lpwstr>
  </property>
</Properties>
</file>